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C45C0">
        <w:rPr>
          <w:rFonts w:ascii="Arial" w:hAnsi="Arial" w:cs="Arial"/>
          <w:bCs/>
          <w:color w:val="404040"/>
          <w:sz w:val="24"/>
          <w:szCs w:val="24"/>
        </w:rPr>
        <w:t>Nimbe Itzel Cortés Benítez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C45C0">
        <w:rPr>
          <w:rFonts w:ascii="Arial" w:hAnsi="Arial" w:cs="Arial"/>
          <w:bCs/>
          <w:color w:val="404040"/>
          <w:sz w:val="24"/>
          <w:szCs w:val="24"/>
        </w:rPr>
        <w:t>Maestría en Psicología Jurídica y Criminología.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C45C0" w:rsidRPr="009C45C0">
        <w:rPr>
          <w:rFonts w:ascii="Arial" w:hAnsi="Arial" w:cs="Arial"/>
          <w:color w:val="404040"/>
          <w:sz w:val="24"/>
          <w:szCs w:val="24"/>
        </w:rPr>
        <w:t>70755450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C45C0">
        <w:rPr>
          <w:rFonts w:ascii="Arial" w:hAnsi="Arial" w:cs="Arial"/>
          <w:color w:val="404040"/>
          <w:sz w:val="24"/>
          <w:szCs w:val="24"/>
        </w:rPr>
        <w:t>8185858</w:t>
      </w:r>
    </w:p>
    <w:p w:rsidR="00AB5916" w:rsidRPr="009C45C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C45C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F30B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12270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Septiembre </w:t>
      </w:r>
      <w:r w:rsidR="009C45C0">
        <w:rPr>
          <w:rFonts w:ascii="Arial" w:hAnsi="Arial" w:cs="Arial"/>
          <w:b/>
          <w:color w:val="404040"/>
          <w:sz w:val="24"/>
          <w:szCs w:val="24"/>
        </w:rPr>
        <w:t xml:space="preserve">1999 </w:t>
      </w:r>
      <w:r>
        <w:rPr>
          <w:rFonts w:ascii="Arial" w:hAnsi="Arial" w:cs="Arial"/>
          <w:b/>
          <w:color w:val="404040"/>
          <w:sz w:val="24"/>
          <w:szCs w:val="24"/>
        </w:rPr>
        <w:t>–</w:t>
      </w:r>
      <w:r w:rsidR="009C45C0">
        <w:rPr>
          <w:rFonts w:ascii="Arial" w:hAnsi="Arial" w:cs="Arial"/>
          <w:b/>
          <w:color w:val="404040"/>
          <w:sz w:val="24"/>
          <w:szCs w:val="24"/>
        </w:rPr>
        <w:t xml:space="preserve"> 2003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Julio</w:t>
      </w:r>
    </w:p>
    <w:p w:rsidR="00BB2BF2" w:rsidRDefault="009C45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 Facultad de Derecho</w:t>
      </w:r>
    </w:p>
    <w:p w:rsidR="009C45C0" w:rsidRPr="009C45C0" w:rsidRDefault="001227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Febrero </w:t>
      </w:r>
      <w:r w:rsidR="009C45C0" w:rsidRPr="009C45C0">
        <w:rPr>
          <w:rFonts w:ascii="Arial" w:hAnsi="Arial" w:cs="Arial"/>
          <w:b/>
          <w:color w:val="404040"/>
          <w:sz w:val="24"/>
          <w:szCs w:val="24"/>
        </w:rPr>
        <w:t>2007 – 2008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Julio</w:t>
      </w:r>
    </w:p>
    <w:p w:rsidR="009C45C0" w:rsidRDefault="009C45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Universitario Puebla,  sede Xalapa</w:t>
      </w:r>
    </w:p>
    <w:p w:rsidR="009C45C0" w:rsidRPr="00BA21B4" w:rsidRDefault="009C45C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</w:t>
      </w:r>
      <w:r w:rsidRPr="009C45C0">
        <w:rPr>
          <w:rFonts w:ascii="Arial" w:hAnsi="Arial" w:cs="Arial"/>
          <w:b/>
          <w:bCs/>
          <w:color w:val="404040"/>
          <w:sz w:val="24"/>
          <w:szCs w:val="24"/>
        </w:rPr>
        <w:t>2006 -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9C45C0">
        <w:rPr>
          <w:rFonts w:ascii="Arial" w:hAnsi="Arial" w:cs="Arial"/>
          <w:b/>
          <w:bCs/>
          <w:color w:val="404040"/>
          <w:sz w:val="24"/>
          <w:szCs w:val="24"/>
        </w:rPr>
        <w:t>2010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Febrero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Oficial Secretaría adscrita a la Agencia Séptima del Ministerio Público Investigador de Xalapa.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Febrero </w:t>
      </w:r>
      <w:r w:rsidRPr="009C45C0">
        <w:rPr>
          <w:rFonts w:ascii="Arial" w:hAnsi="Arial" w:cs="Arial"/>
          <w:b/>
          <w:bCs/>
          <w:color w:val="404040"/>
          <w:sz w:val="24"/>
          <w:szCs w:val="24"/>
        </w:rPr>
        <w:t>2010 – 2011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Diciembre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Oficial Secretaría adscrita a la Agencia del Ministerio Público Especializada en la Atención de Delitos Electorales.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Diciembre </w:t>
      </w:r>
      <w:r w:rsidRPr="009C45C0">
        <w:rPr>
          <w:rFonts w:ascii="Arial" w:hAnsi="Arial" w:cs="Arial"/>
          <w:b/>
          <w:bCs/>
          <w:color w:val="404040"/>
          <w:sz w:val="24"/>
          <w:szCs w:val="24"/>
        </w:rPr>
        <w:t>2011 a la Fecha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Fiscal Dictaminadora adscrita a la Coordinación para la Atención a Quejas de Derechos Humanos.</w:t>
      </w:r>
    </w:p>
    <w:p w:rsidR="009C45C0" w:rsidRDefault="009C45C0" w:rsidP="009C45C0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Civil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Derechos Humanos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Electoral</w:t>
      </w:r>
    </w:p>
    <w:p w:rsidR="009C45C0" w:rsidRDefault="009C45C0" w:rsidP="009C45C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Penal</w:t>
      </w:r>
    </w:p>
    <w:p w:rsidR="009C45C0" w:rsidRPr="009C45C0" w:rsidRDefault="009C45C0" w:rsidP="009C45C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Internacional</w:t>
      </w:r>
    </w:p>
    <w:sectPr w:rsidR="009C45C0" w:rsidRPr="009C45C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DB" w:rsidRDefault="00CD0BDB" w:rsidP="00AB5916">
      <w:pPr>
        <w:spacing w:after="0" w:line="240" w:lineRule="auto"/>
      </w:pPr>
      <w:r>
        <w:separator/>
      </w:r>
    </w:p>
  </w:endnote>
  <w:endnote w:type="continuationSeparator" w:id="0">
    <w:p w:rsidR="00CD0BDB" w:rsidRDefault="00CD0B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DB" w:rsidRDefault="00CD0BDB" w:rsidP="00AB5916">
      <w:pPr>
        <w:spacing w:after="0" w:line="240" w:lineRule="auto"/>
      </w:pPr>
      <w:r>
        <w:separator/>
      </w:r>
    </w:p>
  </w:footnote>
  <w:footnote w:type="continuationSeparator" w:id="0">
    <w:p w:rsidR="00CD0BDB" w:rsidRDefault="00CD0B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2703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F30B7"/>
    <w:rsid w:val="00600D12"/>
    <w:rsid w:val="006B643A"/>
    <w:rsid w:val="006C2CDA"/>
    <w:rsid w:val="00723B67"/>
    <w:rsid w:val="00726727"/>
    <w:rsid w:val="00785C57"/>
    <w:rsid w:val="00846235"/>
    <w:rsid w:val="009C45C0"/>
    <w:rsid w:val="00A66637"/>
    <w:rsid w:val="00AB5916"/>
    <w:rsid w:val="00B46401"/>
    <w:rsid w:val="00B55469"/>
    <w:rsid w:val="00BA21B4"/>
    <w:rsid w:val="00BB2BF2"/>
    <w:rsid w:val="00CD0BDB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34A47-4001-4BCF-A99B-559E217A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2019-11-05T20:31:00Z</dcterms:created>
  <dcterms:modified xsi:type="dcterms:W3CDTF">2019-12-02T16:36:00Z</dcterms:modified>
</cp:coreProperties>
</file>